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0" w:line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Données du VAE</w:t>
      </w:r>
    </w:p>
    <w:p w:rsidR="00000000" w:rsidDel="00000000" w:rsidP="00000000" w:rsidRDefault="00000000" w:rsidRPr="00000000" w14:paraId="00000002">
      <w:pPr>
        <w:spacing w:before="80" w:line="240" w:lineRule="auto"/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80" w:line="240" w:lineRule="auto"/>
        <w:ind w:left="-141.73228346456688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L'application connectée du VAE enregistre chaque trajet. Voici un extrait du fichier exporté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80" w:line="240" w:lineRule="auto"/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885" w:tblpY="0"/>
        <w:tblW w:w="105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25"/>
        <w:gridCol w:w="1335"/>
        <w:gridCol w:w="1485"/>
        <w:gridCol w:w="1515"/>
        <w:gridCol w:w="1545"/>
        <w:gridCol w:w="1215"/>
        <w:gridCol w:w="1425"/>
        <w:tblGridChange w:id="0">
          <w:tblGrid>
            <w:gridCol w:w="2025"/>
            <w:gridCol w:w="1335"/>
            <w:gridCol w:w="1485"/>
            <w:gridCol w:w="1515"/>
            <w:gridCol w:w="1545"/>
            <w:gridCol w:w="1215"/>
            <w:gridCol w:w="14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timestamp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lat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lon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speed_kmh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batt_pct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temp_c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1a5f3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ffffff"/>
                <w:rtl w:val="0"/>
              </w:rPr>
              <w:t xml:space="preserve">assist_on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-0.5792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-0.5793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-0.5795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[vide]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[vide]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-0.5806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fffff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2024-10-14T08:14:36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44.8394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-0.5813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b w:val="1"/>
                <w:bCs w:val="1"/>
                <w:color w:val="c0392b"/>
                <w:sz w:val="20"/>
                <w:szCs w:val="20"/>
                <w:rtl w:val="0"/>
              </w:rPr>
              <w:t xml:space="preserve">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18.8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f0fff4" w:val="clear"/>
            <w:tcMar>
              <w:top w:w="40.0" w:type="dxa"/>
              <w:left w:w="80.0" w:type="dxa"/>
              <w:bottom w:w="4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before="80" w:line="240" w:lineRule="auto"/>
        <w:rPr/>
      </w:pPr>
      <w:r w:rsidDel="00000000" w:rsidR="00000000" w:rsidRPr="00000000">
        <w:rPr>
          <w:color w:val="c0392b"/>
          <w:sz w:val="20"/>
          <w:szCs w:val="20"/>
          <w:rtl w:val="0"/>
        </w:rPr>
        <w:t xml:space="preserve">⚠️ Certaines cellules sont en rouge : elles contiennent des données suspectes ou manquantes.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-708.661417322834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-708.661417322834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-708.661417322834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-708.661417322834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405" w:tblpY="758.2592773437523"/>
        <w:tblW w:w="92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30"/>
        <w:gridCol w:w="2625"/>
        <w:gridCol w:w="4215"/>
        <w:tblGridChange w:id="0">
          <w:tblGrid>
            <w:gridCol w:w="2430"/>
            <w:gridCol w:w="2625"/>
            <w:gridCol w:w="4215"/>
          </w:tblGrid>
        </w:tblGridChange>
      </w:tblGrid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a9dfbf" w:val="clear"/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Déc.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a9dfbf" w:val="clear"/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Hex.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shd w:fill="a9dfbf" w:val="clear"/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Caract.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71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(espace)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8.984375" w:hRule="atLeast"/>
          <w:tblHeader w:val="0"/>
        </w:trPr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2C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aaaaa" w:space="0" w:sz="4" w:val="single"/>
              <w:left w:color="aaaaaa" w:space="0" w:sz="4" w:val="single"/>
              <w:bottom w:color="aaaaaa" w:space="0" w:sz="4" w:val="single"/>
              <w:right w:color="aaaaaa" w:space="0" w:sz="4" w:val="single"/>
            </w:tcBorders>
            <w:tcMar>
              <w:top w:w="40.0" w:type="dxa"/>
              <w:left w:w="60.0" w:type="dxa"/>
              <w:bottom w:w="40.0" w:type="dxa"/>
              <w:right w:w="60.0" w:type="dxa"/>
            </w:tcMar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Fonts w:ascii="Courier New" w:cs="Courier New" w:eastAsia="Courier New" w:hAnsi="Courier New"/>
                <w:rtl w:val="0"/>
              </w:rPr>
              <w:t xml:space="preserve">(virgule)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line="240" w:lineRule="auto"/>
        <w:rPr/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Aide pour le codage ASCII :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